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79F62" w14:textId="77777777" w:rsidR="00D92618" w:rsidRPr="00D92618" w:rsidRDefault="00D92618" w:rsidP="00D92618">
      <w:pPr>
        <w:pStyle w:val="PlainText"/>
        <w:rPr>
          <w:rFonts w:ascii="Courier New" w:hAnsi="Courier New" w:cs="Courier New"/>
        </w:rPr>
      </w:pPr>
      <w:r w:rsidRPr="00D92618">
        <w:rPr>
          <w:rFonts w:ascii="Courier New" w:hAnsi="Courier New" w:cs="Courier New"/>
        </w:rPr>
        <w:t>00:32:41</w:t>
      </w:r>
      <w:r w:rsidRPr="00D92618">
        <w:rPr>
          <w:rFonts w:ascii="Courier New" w:hAnsi="Courier New" w:cs="Courier New"/>
        </w:rPr>
        <w:tab/>
        <w:t>Tiana Sepahpour:</w:t>
      </w:r>
      <w:r w:rsidRPr="00D92618">
        <w:rPr>
          <w:rFonts w:ascii="Courier New" w:hAnsi="Courier New" w:cs="Courier New"/>
        </w:rPr>
        <w:tab/>
        <w:t>Welcome to ELSI Friday Forum! We are glad you will spend the hour with us. We ask that all attendees please abide by the code of conduct, which can be found here: https://elsihub.org/news/code-conduct</w:t>
      </w:r>
    </w:p>
    <w:p w:rsidR="00D92618" w:rsidRPr="00D92618" w:rsidRDefault="00D92618" w:rsidP="00D92618">
      <w:pPr>
        <w:pStyle w:val="PlainText"/>
        <w:rPr>
          <w:rFonts w:ascii="Courier New" w:hAnsi="Courier New" w:cs="Courier New"/>
        </w:rPr>
      </w:pPr>
      <w:r w:rsidRPr="00D92618">
        <w:rPr>
          <w:rFonts w:ascii="Courier New" w:hAnsi="Courier New" w:cs="Courier New"/>
        </w:rPr>
        <w:t>Following the webinar will be an opportunity to continue the conversation in another Zoom meeting. Please consider joining us then at this link, which will also be sent towards the end of the hour: https://columbiacuimc.zoom.us/j/92213824621</w:t>
      </w:r>
    </w:p>
    <w:p w:rsidR="00D92618" w:rsidRPr="00D92618" w:rsidRDefault="00D92618" w:rsidP="00D92618">
      <w:pPr>
        <w:pStyle w:val="PlainText"/>
        <w:rPr>
          <w:rFonts w:ascii="Courier New" w:hAnsi="Courier New" w:cs="Courier New"/>
        </w:rPr>
      </w:pPr>
      <w:r w:rsidRPr="00D92618">
        <w:rPr>
          <w:rFonts w:ascii="Courier New" w:hAnsi="Courier New" w:cs="Courier New"/>
        </w:rPr>
        <w:t xml:space="preserve">Join our ELSI scholar directory: https://elsihub.org/form/submit-scholar </w:t>
      </w:r>
    </w:p>
    <w:p w:rsidR="00D92618" w:rsidRPr="00D92618" w:rsidRDefault="00D92618" w:rsidP="00D92618">
      <w:pPr>
        <w:pStyle w:val="PlainText"/>
        <w:rPr>
          <w:rFonts w:ascii="Courier New" w:hAnsi="Courier New" w:cs="Courier New"/>
        </w:rPr>
      </w:pPr>
      <w:r w:rsidRPr="00D92618">
        <w:rPr>
          <w:rFonts w:ascii="Courier New" w:hAnsi="Courier New" w:cs="Courier New"/>
        </w:rPr>
        <w:t xml:space="preserve">Visit the ELSIhub website: https://elsihub.org/ </w:t>
      </w:r>
    </w:p>
    <w:p w:rsidR="00D92618" w:rsidRPr="00D92618" w:rsidRDefault="00D92618" w:rsidP="00D92618">
      <w:pPr>
        <w:pStyle w:val="PlainText"/>
        <w:rPr>
          <w:rFonts w:ascii="Courier New" w:hAnsi="Courier New" w:cs="Courier New"/>
        </w:rPr>
      </w:pPr>
      <w:r w:rsidRPr="00D92618">
        <w:rPr>
          <w:rFonts w:ascii="Courier New" w:hAnsi="Courier New" w:cs="Courier New"/>
        </w:rPr>
        <w:t xml:space="preserve">Subscribe to our newsletter: https://elsihub.org/news-and-events/newsletter    </w:t>
      </w:r>
    </w:p>
    <w:p w:rsidR="00D92618" w:rsidRPr="00D92618" w:rsidRDefault="00D92618" w:rsidP="00D92618">
      <w:pPr>
        <w:pStyle w:val="PlainText"/>
        <w:rPr>
          <w:rFonts w:ascii="Courier New" w:hAnsi="Courier New" w:cs="Courier New"/>
        </w:rPr>
      </w:pPr>
      <w:r w:rsidRPr="00D92618">
        <w:rPr>
          <w:rFonts w:ascii="Courier New" w:hAnsi="Courier New" w:cs="Courier New"/>
        </w:rPr>
        <w:t xml:space="preserve">Follow us on Twitter @ELSIhub: https://twitter.com/ELSIhub and tweet your favorite moments using #ELSIFridayForum </w:t>
      </w:r>
    </w:p>
    <w:p w:rsidR="00D92618" w:rsidRPr="00D92618" w:rsidRDefault="00D92618" w:rsidP="00D92618">
      <w:pPr>
        <w:pStyle w:val="PlainText"/>
        <w:rPr>
          <w:rFonts w:ascii="Courier New" w:hAnsi="Courier New" w:cs="Courier New"/>
        </w:rPr>
      </w:pPr>
      <w:r w:rsidRPr="00D92618">
        <w:rPr>
          <w:rFonts w:ascii="Courier New" w:hAnsi="Courier New" w:cs="Courier New"/>
        </w:rPr>
        <w:t>Follow us on LinkedIn: https://www.linkedin.com/company/elsihub/</w:t>
      </w:r>
    </w:p>
    <w:p w:rsidR="00D92618" w:rsidRPr="00D92618" w:rsidRDefault="00D92618" w:rsidP="00D92618">
      <w:pPr>
        <w:pStyle w:val="PlainText"/>
        <w:rPr>
          <w:rFonts w:ascii="Courier New" w:hAnsi="Courier New" w:cs="Courier New"/>
        </w:rPr>
      </w:pPr>
      <w:r w:rsidRPr="00D92618">
        <w:rPr>
          <w:rFonts w:ascii="Courier New" w:hAnsi="Courier New" w:cs="Courier New"/>
        </w:rPr>
        <w:t>00:34:59</w:t>
      </w:r>
      <w:r w:rsidRPr="00D92618">
        <w:rPr>
          <w:rFonts w:ascii="Courier New" w:hAnsi="Courier New" w:cs="Courier New"/>
        </w:rPr>
        <w:tab/>
        <w:t>Tiana Sepahpour:</w:t>
      </w:r>
      <w:r w:rsidRPr="00D92618">
        <w:rPr>
          <w:rFonts w:ascii="Courier New" w:hAnsi="Courier New" w:cs="Courier New"/>
        </w:rPr>
        <w:tab/>
        <w:t>Are you familiar with MePan? My adult son is one of only approximately 30 patients diagnosed worldwide. I know there is research being conducted. Which seem most promising?</w:t>
      </w:r>
    </w:p>
    <w:p w:rsidR="00D92618" w:rsidRPr="00D92618" w:rsidRDefault="00D92618" w:rsidP="00D92618">
      <w:pPr>
        <w:pStyle w:val="PlainText"/>
        <w:rPr>
          <w:rFonts w:ascii="Courier New" w:hAnsi="Courier New" w:cs="Courier New"/>
        </w:rPr>
      </w:pPr>
      <w:r w:rsidRPr="00D92618">
        <w:rPr>
          <w:rFonts w:ascii="Courier New" w:hAnsi="Courier New" w:cs="Courier New"/>
        </w:rPr>
        <w:t>00:35:07</w:t>
      </w:r>
      <w:r w:rsidRPr="00D92618">
        <w:rPr>
          <w:rFonts w:ascii="Courier New" w:hAnsi="Courier New" w:cs="Courier New"/>
        </w:rPr>
        <w:tab/>
        <w:t>Tiana Sepahpour:</w:t>
      </w:r>
      <w:r w:rsidRPr="00D92618">
        <w:rPr>
          <w:rFonts w:ascii="Courier New" w:hAnsi="Courier New" w:cs="Courier New"/>
        </w:rPr>
        <w:tab/>
        <w:t>ELSIhub Collections are essential reading lists on fundamental or emerging topics in ELSI, curated and explained by expert collection editors. Please use the link to access Paying for Cures: The Ethics and Economics of Gene Therapies for Rare Diseases curated by Meghan Halley, PhD, MPH, Senior Research Scholar, Center for Biomedical Ethics, Stanford University School of Medicine.</w:t>
      </w:r>
    </w:p>
    <w:p w:rsidR="00D92618" w:rsidRPr="00D92618" w:rsidRDefault="00D92618" w:rsidP="00D92618">
      <w:pPr>
        <w:pStyle w:val="PlainText"/>
        <w:rPr>
          <w:rFonts w:ascii="Courier New" w:hAnsi="Courier New" w:cs="Courier New"/>
        </w:rPr>
      </w:pPr>
      <w:r w:rsidRPr="00D92618">
        <w:rPr>
          <w:rFonts w:ascii="Courier New" w:hAnsi="Courier New" w:cs="Courier New"/>
        </w:rPr>
        <w:t>https://elsihub.org/collection/paying-cures-ethics-and-economics-gene-therapies-rare-diseases</w:t>
      </w:r>
    </w:p>
    <w:p w:rsidR="00D92618" w:rsidRPr="00D92618" w:rsidRDefault="00D92618" w:rsidP="00D92618">
      <w:pPr>
        <w:pStyle w:val="PlainText"/>
        <w:rPr>
          <w:rFonts w:ascii="Courier New" w:hAnsi="Courier New" w:cs="Courier New"/>
        </w:rPr>
      </w:pPr>
      <w:r w:rsidRPr="00D92618">
        <w:rPr>
          <w:rFonts w:ascii="Courier New" w:hAnsi="Courier New" w:cs="Courier New"/>
        </w:rPr>
        <w:t>00:35:32</w:t>
      </w:r>
      <w:r w:rsidRPr="00D92618">
        <w:rPr>
          <w:rFonts w:ascii="Courier New" w:hAnsi="Courier New" w:cs="Courier New"/>
        </w:rPr>
        <w:tab/>
        <w:t>Tiana Sepahpour:</w:t>
      </w:r>
      <w:r w:rsidRPr="00D92618">
        <w:rPr>
          <w:rFonts w:ascii="Courier New" w:hAnsi="Courier New" w:cs="Courier New"/>
        </w:rPr>
        <w:tab/>
        <w:t>Please use the “cc” button at the bottom of the screen to access closed captioning.</w:t>
      </w:r>
    </w:p>
    <w:p w:rsidR="00D92618" w:rsidRPr="00D92618" w:rsidRDefault="00D92618" w:rsidP="00D92618">
      <w:pPr>
        <w:pStyle w:val="PlainText"/>
        <w:rPr>
          <w:rFonts w:ascii="Courier New" w:hAnsi="Courier New" w:cs="Courier New"/>
        </w:rPr>
      </w:pPr>
      <w:r w:rsidRPr="00D92618">
        <w:rPr>
          <w:rFonts w:ascii="Courier New" w:hAnsi="Courier New" w:cs="Courier New"/>
        </w:rPr>
        <w:t>Use the Q&amp;A function to ask questions. “Like” a question in the Q&amp;A to push it towards the top of the queue. We will post links to references in the chat and please feel free to add your own. A recording of this session and all references posted in the chat will be available on ELSIhub.org. If you have questions, please email: info@elsihub.org</w:t>
      </w:r>
    </w:p>
    <w:p w:rsidR="00D92618" w:rsidRPr="00D92618" w:rsidRDefault="00D92618" w:rsidP="00D92618">
      <w:pPr>
        <w:pStyle w:val="PlainText"/>
        <w:rPr>
          <w:rFonts w:ascii="Courier New" w:hAnsi="Courier New" w:cs="Courier New"/>
        </w:rPr>
      </w:pPr>
      <w:r w:rsidRPr="00D92618">
        <w:rPr>
          <w:rFonts w:ascii="Courier New" w:hAnsi="Courier New" w:cs="Courier New"/>
        </w:rPr>
        <w:t>00:36:26</w:t>
      </w:r>
      <w:r w:rsidRPr="00D92618">
        <w:rPr>
          <w:rFonts w:ascii="Courier New" w:hAnsi="Courier New" w:cs="Courier New"/>
        </w:rPr>
        <w:tab/>
        <w:t>Tiana Sepahpour:</w:t>
      </w:r>
      <w:r w:rsidRPr="00D92618">
        <w:rPr>
          <w:rFonts w:ascii="Courier New" w:hAnsi="Courier New" w:cs="Courier New"/>
        </w:rPr>
        <w:tab/>
        <w:t>Moderator: Meghan Halley, PhD, MPH</w:t>
      </w:r>
    </w:p>
    <w:p w:rsidR="00D92618" w:rsidRPr="00D92618" w:rsidRDefault="00D92618" w:rsidP="00D92618">
      <w:pPr>
        <w:pStyle w:val="PlainText"/>
        <w:rPr>
          <w:rFonts w:ascii="Courier New" w:hAnsi="Courier New" w:cs="Courier New"/>
        </w:rPr>
      </w:pPr>
      <w:r w:rsidRPr="00D92618">
        <w:rPr>
          <w:rFonts w:ascii="Courier New" w:hAnsi="Courier New" w:cs="Courier New"/>
        </w:rPr>
        <w:t>Biography: https://elsihub.org/directory/meghan-c-halley</w:t>
      </w:r>
    </w:p>
    <w:p w:rsidR="00D92618" w:rsidRPr="00D92618" w:rsidRDefault="00D92618" w:rsidP="00D92618">
      <w:pPr>
        <w:pStyle w:val="PlainText"/>
        <w:rPr>
          <w:rFonts w:ascii="Courier New" w:hAnsi="Courier New" w:cs="Courier New"/>
        </w:rPr>
      </w:pPr>
      <w:r w:rsidRPr="00D92618">
        <w:rPr>
          <w:rFonts w:ascii="Courier New" w:hAnsi="Courier New" w:cs="Courier New"/>
        </w:rPr>
        <w:t>00:37:43</w:t>
      </w:r>
      <w:r w:rsidRPr="00D92618">
        <w:rPr>
          <w:rFonts w:ascii="Courier New" w:hAnsi="Courier New" w:cs="Courier New"/>
        </w:rPr>
        <w:tab/>
        <w:t>info@elsihub.org - Dounya Alami-Nassif (she/her):</w:t>
      </w:r>
      <w:r w:rsidRPr="00D92618">
        <w:rPr>
          <w:rFonts w:ascii="Courier New" w:hAnsi="Courier New" w:cs="Courier New"/>
        </w:rPr>
        <w:tab/>
        <w:t>Today's presentations can be accessed here and will be posted on ELSIhub following the webinar.</w:t>
      </w:r>
    </w:p>
    <w:p w:rsidR="00D92618" w:rsidRPr="00D92618" w:rsidRDefault="00D92618" w:rsidP="00D92618">
      <w:pPr>
        <w:pStyle w:val="PlainText"/>
        <w:rPr>
          <w:rFonts w:ascii="Courier New" w:hAnsi="Courier New" w:cs="Courier New"/>
        </w:rPr>
      </w:pPr>
      <w:r w:rsidRPr="00D92618">
        <w:rPr>
          <w:rFonts w:ascii="Courier New" w:hAnsi="Courier New" w:cs="Courier New"/>
        </w:rPr>
        <w:t>00:41:35</w:t>
      </w:r>
      <w:r w:rsidRPr="00D92618">
        <w:rPr>
          <w:rFonts w:ascii="Courier New" w:hAnsi="Courier New" w:cs="Courier New"/>
        </w:rPr>
        <w:tab/>
        <w:t>Tiana Sepahpour:</w:t>
      </w:r>
      <w:r w:rsidRPr="00D92618">
        <w:rPr>
          <w:rFonts w:ascii="Courier New" w:hAnsi="Courier New" w:cs="Courier New"/>
        </w:rPr>
        <w:tab/>
        <w:t>Panelist: Ingrid Holm, MD, MPH</w:t>
      </w:r>
    </w:p>
    <w:p w:rsidR="00D92618" w:rsidRPr="00D92618" w:rsidRDefault="00D92618" w:rsidP="00D92618">
      <w:pPr>
        <w:pStyle w:val="PlainText"/>
        <w:rPr>
          <w:rFonts w:ascii="Courier New" w:hAnsi="Courier New" w:cs="Courier New"/>
        </w:rPr>
      </w:pPr>
      <w:r w:rsidRPr="00D92618">
        <w:rPr>
          <w:rFonts w:ascii="Courier New" w:hAnsi="Courier New" w:cs="Courier New"/>
        </w:rPr>
        <w:t>Biography: https://www.childrenshospital.org/directory/ingrid-holm</w:t>
      </w:r>
    </w:p>
    <w:p w:rsidR="00D92618" w:rsidRPr="00D92618" w:rsidRDefault="00D92618" w:rsidP="00D92618">
      <w:pPr>
        <w:pStyle w:val="PlainText"/>
        <w:rPr>
          <w:rFonts w:ascii="Courier New" w:hAnsi="Courier New" w:cs="Courier New"/>
        </w:rPr>
      </w:pPr>
      <w:r w:rsidRPr="00D92618">
        <w:rPr>
          <w:rFonts w:ascii="Courier New" w:hAnsi="Courier New" w:cs="Courier New"/>
        </w:rPr>
        <w:t>00:41:58</w:t>
      </w:r>
      <w:r w:rsidRPr="00D92618">
        <w:rPr>
          <w:rFonts w:ascii="Courier New" w:hAnsi="Courier New" w:cs="Courier New"/>
        </w:rPr>
        <w:tab/>
        <w:t>Tiana Sepahpour:</w:t>
      </w:r>
      <w:r w:rsidRPr="00D92618">
        <w:rPr>
          <w:rFonts w:ascii="Courier New" w:hAnsi="Courier New" w:cs="Courier New"/>
        </w:rPr>
        <w:tab/>
        <w:t>Panelist: Alison Bateman-House, PhD, MPH</w:t>
      </w:r>
    </w:p>
    <w:p w:rsidR="00D92618" w:rsidRPr="00D92618" w:rsidRDefault="00D92618" w:rsidP="00D92618">
      <w:pPr>
        <w:pStyle w:val="PlainText"/>
        <w:rPr>
          <w:rFonts w:ascii="Courier New" w:hAnsi="Courier New" w:cs="Courier New"/>
        </w:rPr>
      </w:pPr>
      <w:r w:rsidRPr="00D92618">
        <w:rPr>
          <w:rFonts w:ascii="Courier New" w:hAnsi="Courier New" w:cs="Courier New"/>
        </w:rPr>
        <w:t>Biography: https://elsihub.org/directory/alison-bateman-house</w:t>
      </w:r>
    </w:p>
    <w:p w:rsidR="00D92618" w:rsidRPr="00D92618" w:rsidRDefault="00D92618" w:rsidP="00D92618">
      <w:pPr>
        <w:pStyle w:val="PlainText"/>
        <w:rPr>
          <w:rFonts w:ascii="Courier New" w:hAnsi="Courier New" w:cs="Courier New"/>
        </w:rPr>
      </w:pPr>
      <w:r w:rsidRPr="00D92618">
        <w:rPr>
          <w:rFonts w:ascii="Courier New" w:hAnsi="Courier New" w:cs="Courier New"/>
        </w:rPr>
        <w:t>00:43:30</w:t>
      </w:r>
      <w:r w:rsidRPr="00D92618">
        <w:rPr>
          <w:rFonts w:ascii="Courier New" w:hAnsi="Courier New" w:cs="Courier New"/>
        </w:rPr>
        <w:tab/>
        <w:t>Tiana Sepahpour:</w:t>
      </w:r>
      <w:r w:rsidRPr="00D92618">
        <w:rPr>
          <w:rFonts w:ascii="Courier New" w:hAnsi="Courier New" w:cs="Courier New"/>
        </w:rPr>
        <w:tab/>
        <w:t>Link to “Nusinersen versus Sham Control in Infantile-Onset Spinal Muscular Atrophy” (2017): https://www.nejm.org/doi/full/10.1056/nejmoa1702752#:~:text=Infants%20who%20received%20nusinersen%20had%20a%20significantly%20higher%20likelihood%20of,receiving%20ventilatory%20support%20at%20baseline</w:t>
      </w:r>
    </w:p>
    <w:p w:rsidR="00D92618" w:rsidRPr="00D92618" w:rsidRDefault="00D92618" w:rsidP="00D92618">
      <w:pPr>
        <w:pStyle w:val="PlainText"/>
        <w:rPr>
          <w:rFonts w:ascii="Courier New" w:hAnsi="Courier New" w:cs="Courier New"/>
        </w:rPr>
      </w:pPr>
      <w:r w:rsidRPr="00D92618">
        <w:rPr>
          <w:rFonts w:ascii="Courier New" w:hAnsi="Courier New" w:cs="Courier New"/>
        </w:rPr>
        <w:t>00:44:00</w:t>
      </w:r>
      <w:r w:rsidRPr="00D92618">
        <w:rPr>
          <w:rFonts w:ascii="Courier New" w:hAnsi="Courier New" w:cs="Courier New"/>
        </w:rPr>
        <w:tab/>
        <w:t>Tiana Sepahpour:</w:t>
      </w:r>
      <w:r w:rsidRPr="00D92618">
        <w:rPr>
          <w:rFonts w:ascii="Courier New" w:hAnsi="Courier New" w:cs="Courier New"/>
        </w:rPr>
        <w:tab/>
        <w:t>Link to “Patient-Customized Oligonucleotide Therapy for a Rare Genetic Disease” (2019): https://www.nejm.org/doi/full/10.1056/nejmoa1813279</w:t>
      </w:r>
    </w:p>
    <w:p w:rsidR="00D92618" w:rsidRPr="00D92618" w:rsidRDefault="00D92618" w:rsidP="00D92618">
      <w:pPr>
        <w:pStyle w:val="PlainText"/>
        <w:rPr>
          <w:rFonts w:ascii="Courier New" w:hAnsi="Courier New" w:cs="Courier New"/>
        </w:rPr>
      </w:pPr>
      <w:r w:rsidRPr="00D92618">
        <w:rPr>
          <w:rFonts w:ascii="Courier New" w:hAnsi="Courier New" w:cs="Courier New"/>
        </w:rPr>
        <w:lastRenderedPageBreak/>
        <w:t>00:45:15</w:t>
      </w:r>
      <w:r w:rsidRPr="00D92618">
        <w:rPr>
          <w:rFonts w:ascii="Courier New" w:hAnsi="Courier New" w:cs="Courier New"/>
        </w:rPr>
        <w:tab/>
        <w:t>Tiana Sepahpour:</w:t>
      </w:r>
      <w:r w:rsidRPr="00D92618">
        <w:rPr>
          <w:rFonts w:ascii="Courier New" w:hAnsi="Courier New" w:cs="Courier New"/>
        </w:rPr>
        <w:tab/>
        <w:t>Link to “Antisense therapies: A new approach to tackling challenging targets in areas of high unmet medical need” (2023): https://www.openaccessgovernment.org/antisense-therapies-tackling-challenging-high-unmet-medical/156151/</w:t>
      </w:r>
    </w:p>
    <w:p w:rsidR="00D92618" w:rsidRPr="00D92618" w:rsidRDefault="00D92618" w:rsidP="00D92618">
      <w:pPr>
        <w:pStyle w:val="PlainText"/>
        <w:rPr>
          <w:rFonts w:ascii="Courier New" w:hAnsi="Courier New" w:cs="Courier New"/>
        </w:rPr>
      </w:pPr>
      <w:r w:rsidRPr="00D92618">
        <w:rPr>
          <w:rFonts w:ascii="Courier New" w:hAnsi="Courier New" w:cs="Courier New"/>
        </w:rPr>
        <w:t>00:54:45</w:t>
      </w:r>
      <w:r w:rsidRPr="00D92618">
        <w:rPr>
          <w:rFonts w:ascii="Courier New" w:hAnsi="Courier New" w:cs="Courier New"/>
        </w:rPr>
        <w:tab/>
        <w:t>Tiana Sepahpour:</w:t>
      </w:r>
      <w:r w:rsidRPr="00D92618">
        <w:rPr>
          <w:rFonts w:ascii="Courier New" w:hAnsi="Courier New" w:cs="Courier New"/>
        </w:rPr>
        <w:tab/>
        <w:t>Link to N-Lorem Foundation: https://www.nlorem.org/</w:t>
      </w:r>
    </w:p>
    <w:p w:rsidR="00D92618" w:rsidRPr="00D92618" w:rsidRDefault="00D92618" w:rsidP="00D92618">
      <w:pPr>
        <w:pStyle w:val="PlainText"/>
        <w:rPr>
          <w:rFonts w:ascii="Courier New" w:hAnsi="Courier New" w:cs="Courier New"/>
        </w:rPr>
      </w:pPr>
      <w:r w:rsidRPr="00D92618">
        <w:rPr>
          <w:rFonts w:ascii="Courier New" w:hAnsi="Courier New" w:cs="Courier New"/>
        </w:rPr>
        <w:t>01:01:20</w:t>
      </w:r>
      <w:r w:rsidRPr="00D92618">
        <w:rPr>
          <w:rFonts w:ascii="Courier New" w:hAnsi="Courier New" w:cs="Courier New"/>
        </w:rPr>
        <w:tab/>
        <w:t>Tiana Sepahpour:</w:t>
      </w:r>
      <w:r w:rsidRPr="00D92618">
        <w:rPr>
          <w:rFonts w:ascii="Courier New" w:hAnsi="Courier New" w:cs="Courier New"/>
        </w:rPr>
        <w:tab/>
        <w:t>Link to “IND Submissions for Individualized Antisense Oligonucleotide Drug Products for Severely Debilitating or Life-Threatening Diseases: Chemistry, Manufacturing, and Controls Recommendations Guidance for Sponsor-Investigators”: https://www.fda.gov/media/154664/download</w:t>
      </w:r>
    </w:p>
    <w:p w:rsidR="00D92618" w:rsidRPr="00D92618" w:rsidRDefault="00D92618" w:rsidP="00D92618">
      <w:pPr>
        <w:pStyle w:val="PlainText"/>
        <w:rPr>
          <w:rFonts w:ascii="Courier New" w:hAnsi="Courier New" w:cs="Courier New"/>
        </w:rPr>
      </w:pPr>
      <w:r w:rsidRPr="00D92618">
        <w:rPr>
          <w:rFonts w:ascii="Courier New" w:hAnsi="Courier New" w:cs="Courier New"/>
        </w:rPr>
        <w:t>01:04:59</w:t>
      </w:r>
      <w:r w:rsidRPr="00D92618">
        <w:rPr>
          <w:rFonts w:ascii="Courier New" w:hAnsi="Courier New" w:cs="Courier New"/>
        </w:rPr>
        <w:tab/>
        <w:t>Tiana Sepahpour:</w:t>
      </w:r>
      <w:r w:rsidRPr="00D92618">
        <w:rPr>
          <w:rFonts w:ascii="Courier New" w:hAnsi="Courier New" w:cs="Courier New"/>
        </w:rPr>
        <w:tab/>
        <w:t>Link to “Gene therapy death not caused by CRISPR, investigators confirm” (2023): https://www.statnews.com/2023/05/18/gene-therapy-death-not-caused-by-crispr-investigators-confirm/</w:t>
      </w:r>
    </w:p>
    <w:p w:rsidR="00D92618" w:rsidRPr="00D92618" w:rsidRDefault="00D92618" w:rsidP="00D92618">
      <w:pPr>
        <w:pStyle w:val="PlainText"/>
        <w:rPr>
          <w:rFonts w:ascii="Courier New" w:hAnsi="Courier New" w:cs="Courier New"/>
        </w:rPr>
      </w:pPr>
      <w:r w:rsidRPr="00D92618">
        <w:rPr>
          <w:rFonts w:ascii="Courier New" w:hAnsi="Courier New" w:cs="Courier New"/>
        </w:rPr>
        <w:t>01:09:49</w:t>
      </w:r>
      <w:r w:rsidRPr="00D92618">
        <w:rPr>
          <w:rFonts w:ascii="Courier New" w:hAnsi="Courier New" w:cs="Courier New"/>
        </w:rPr>
        <w:tab/>
        <w:t>Tiana Sepahpour:</w:t>
      </w:r>
      <w:r w:rsidRPr="00D92618">
        <w:rPr>
          <w:rFonts w:ascii="Courier New" w:hAnsi="Courier New" w:cs="Courier New"/>
        </w:rPr>
        <w:tab/>
        <w:t>Email: Alison.Bateman-House@nyulangone.org</w:t>
      </w:r>
    </w:p>
    <w:p w:rsidR="00D92618" w:rsidRPr="00D92618" w:rsidRDefault="00D92618" w:rsidP="00D92618">
      <w:pPr>
        <w:pStyle w:val="PlainText"/>
        <w:rPr>
          <w:rFonts w:ascii="Courier New" w:hAnsi="Courier New" w:cs="Courier New"/>
        </w:rPr>
      </w:pPr>
      <w:r w:rsidRPr="00D92618">
        <w:rPr>
          <w:rFonts w:ascii="Courier New" w:hAnsi="Courier New" w:cs="Courier New"/>
        </w:rPr>
        <w:t>Twitter: @ABatemanHouse</w:t>
      </w:r>
    </w:p>
    <w:p w:rsidR="00D92618" w:rsidRPr="00D92618" w:rsidRDefault="00D92618" w:rsidP="00D92618">
      <w:pPr>
        <w:pStyle w:val="PlainText"/>
        <w:rPr>
          <w:rFonts w:ascii="Courier New" w:hAnsi="Courier New" w:cs="Courier New"/>
        </w:rPr>
      </w:pPr>
      <w:r w:rsidRPr="00D92618">
        <w:rPr>
          <w:rFonts w:ascii="Courier New" w:hAnsi="Courier New" w:cs="Courier New"/>
        </w:rPr>
        <w:t>01:12:33</w:t>
      </w:r>
      <w:r w:rsidRPr="00D92618">
        <w:rPr>
          <w:rFonts w:ascii="Courier New" w:hAnsi="Courier New" w:cs="Courier New"/>
        </w:rPr>
        <w:tab/>
        <w:t>paul vrana:</w:t>
      </w:r>
      <w:r w:rsidRPr="00D92618">
        <w:rPr>
          <w:rFonts w:ascii="Courier New" w:hAnsi="Courier New" w:cs="Courier New"/>
        </w:rPr>
        <w:tab/>
        <w:t>As someone who works in the (ultra) rare disease space, it occurs to me that there's another issue here- if you have an N=1/   handful of patients with variants in said gene, you don't have a lot of evidence for the gene-disease relationship.  That raises another ethical question in designing the therapy - you could successfully employ an oligo towards the variant of question, but what if that is not actually the causal variant?</w:t>
      </w:r>
    </w:p>
    <w:p w:rsidR="00D92618" w:rsidRPr="00D92618" w:rsidRDefault="00D92618" w:rsidP="00D92618">
      <w:pPr>
        <w:pStyle w:val="PlainText"/>
        <w:rPr>
          <w:rFonts w:ascii="Courier New" w:hAnsi="Courier New" w:cs="Courier New"/>
        </w:rPr>
      </w:pPr>
      <w:r w:rsidRPr="00D92618">
        <w:rPr>
          <w:rFonts w:ascii="Courier New" w:hAnsi="Courier New" w:cs="Courier New"/>
        </w:rPr>
        <w:t>01:21:08</w:t>
      </w:r>
      <w:r w:rsidRPr="00D92618">
        <w:rPr>
          <w:rFonts w:ascii="Courier New" w:hAnsi="Courier New" w:cs="Courier New"/>
        </w:rPr>
        <w:tab/>
        <w:t>Paul Appelbaum:</w:t>
      </w:r>
      <w:r w:rsidRPr="00D92618">
        <w:rPr>
          <w:rFonts w:ascii="Courier New" w:hAnsi="Courier New" w:cs="Courier New"/>
        </w:rPr>
        <w:tab/>
        <w:t>Per the issue mentioned earlier regarding whether use of these therapies for ultra-rare conditions are research or treatment, see: Individualized interventions for rare genetic conditions and the research-treatment spectrum: Stakeholder perspectives. Genetics in Medicine, https://www.gimjournal.org/article/S1098-3600(23)00845-6/fulltext</w:t>
      </w:r>
    </w:p>
    <w:p w:rsidR="00D92618" w:rsidRPr="00D92618" w:rsidRDefault="00D92618" w:rsidP="00D92618">
      <w:pPr>
        <w:pStyle w:val="PlainText"/>
        <w:rPr>
          <w:rFonts w:ascii="Courier New" w:hAnsi="Courier New" w:cs="Courier New"/>
        </w:rPr>
      </w:pPr>
      <w:r w:rsidRPr="00D92618">
        <w:rPr>
          <w:rFonts w:ascii="Courier New" w:hAnsi="Courier New" w:cs="Courier New"/>
        </w:rPr>
        <w:t>01:21:13</w:t>
      </w:r>
      <w:r w:rsidRPr="00D92618">
        <w:rPr>
          <w:rFonts w:ascii="Courier New" w:hAnsi="Courier New" w:cs="Courier New"/>
        </w:rPr>
        <w:tab/>
        <w:t>Alyx Vogle:</w:t>
      </w:r>
      <w:r w:rsidRPr="00D92618">
        <w:rPr>
          <w:rFonts w:ascii="Courier New" w:hAnsi="Courier New" w:cs="Courier New"/>
        </w:rPr>
        <w:tab/>
        <w:t>I think this is exceptionally difficult hearing from people who seemingly don't belong to typically undeserved communities</w:t>
      </w:r>
    </w:p>
    <w:p w:rsidR="00D92618" w:rsidRPr="00D92618" w:rsidRDefault="00D92618" w:rsidP="00D92618">
      <w:pPr>
        <w:pStyle w:val="PlainText"/>
        <w:rPr>
          <w:rFonts w:ascii="Courier New" w:hAnsi="Courier New" w:cs="Courier New"/>
        </w:rPr>
      </w:pPr>
      <w:r w:rsidRPr="00D92618">
        <w:rPr>
          <w:rFonts w:ascii="Courier New" w:hAnsi="Courier New" w:cs="Courier New"/>
        </w:rPr>
        <w:t>01:21:28</w:t>
      </w:r>
      <w:r w:rsidRPr="00D92618">
        <w:rPr>
          <w:rFonts w:ascii="Courier New" w:hAnsi="Courier New" w:cs="Courier New"/>
        </w:rPr>
        <w:tab/>
        <w:t>Alyx Vogle:</w:t>
      </w:r>
      <w:r w:rsidRPr="00D92618">
        <w:rPr>
          <w:rFonts w:ascii="Courier New" w:hAnsi="Courier New" w:cs="Courier New"/>
        </w:rPr>
        <w:tab/>
        <w:t>underserved*</w:t>
      </w:r>
    </w:p>
    <w:p w:rsidR="00D92618" w:rsidRPr="00D92618" w:rsidRDefault="00D92618" w:rsidP="00D92618">
      <w:pPr>
        <w:pStyle w:val="PlainText"/>
        <w:rPr>
          <w:rFonts w:ascii="Courier New" w:hAnsi="Courier New" w:cs="Courier New"/>
        </w:rPr>
      </w:pPr>
      <w:r w:rsidRPr="00D92618">
        <w:rPr>
          <w:rFonts w:ascii="Courier New" w:hAnsi="Courier New" w:cs="Courier New"/>
        </w:rPr>
        <w:t>01:25:49</w:t>
      </w:r>
      <w:r w:rsidRPr="00D92618">
        <w:rPr>
          <w:rFonts w:ascii="Courier New" w:hAnsi="Courier New" w:cs="Courier New"/>
        </w:rPr>
        <w:tab/>
        <w:t>Carolyn Chapman:</w:t>
      </w:r>
      <w:r w:rsidRPr="00D92618">
        <w:rPr>
          <w:rFonts w:ascii="Courier New" w:hAnsi="Courier New" w:cs="Courier New"/>
        </w:rPr>
        <w:tab/>
        <w:t>Paper on oversight of requests for investigational drugs outside of clinical trials https://onlinelibrary.wiley.com/doi/abs/10.1002/eahr.500038?casa_token=KTUkHgmuHJ4AAAAA:WiLA-zenC_duoCOpQ6LcFolp9NGjPDm3pSZtyyyCX1IFs_4y33MQkaco_hEksJl-5XXuZ0UzTx61Dw</w:t>
      </w:r>
    </w:p>
    <w:p w:rsidR="00D92618" w:rsidRPr="00D92618" w:rsidRDefault="00D92618" w:rsidP="00D92618">
      <w:pPr>
        <w:pStyle w:val="PlainText"/>
        <w:rPr>
          <w:rFonts w:ascii="Courier New" w:hAnsi="Courier New" w:cs="Courier New"/>
        </w:rPr>
      </w:pPr>
      <w:r w:rsidRPr="00D92618">
        <w:rPr>
          <w:rFonts w:ascii="Courier New" w:hAnsi="Courier New" w:cs="Courier New"/>
        </w:rPr>
        <w:t>01:30:37</w:t>
      </w:r>
      <w:r w:rsidRPr="00D92618">
        <w:rPr>
          <w:rFonts w:ascii="Courier New" w:hAnsi="Courier New" w:cs="Courier New"/>
        </w:rPr>
        <w:tab/>
        <w:t>Tiana Sepahpour:</w:t>
      </w:r>
      <w:r w:rsidRPr="00D92618">
        <w:rPr>
          <w:rFonts w:ascii="Courier New" w:hAnsi="Courier New" w:cs="Courier New"/>
        </w:rPr>
        <w:tab/>
        <w:t>We hope you will consider joining us at the link below to continue the conversation: https://columbiacuimc.zoom.us/j/92213824621</w:t>
      </w:r>
    </w:p>
    <w:p w:rsidR="00D92618" w:rsidRPr="00D92618" w:rsidRDefault="00D92618" w:rsidP="00D92618">
      <w:pPr>
        <w:pStyle w:val="PlainText"/>
        <w:rPr>
          <w:rFonts w:ascii="Courier New" w:hAnsi="Courier New" w:cs="Courier New"/>
        </w:rPr>
      </w:pPr>
      <w:r w:rsidRPr="00D92618">
        <w:rPr>
          <w:rFonts w:ascii="Courier New" w:hAnsi="Courier New" w:cs="Courier New"/>
        </w:rPr>
        <w:t>We would appreciate your feedback. Please fill out our survey to discuss your experience and to make suggestions for topics and speakers: https://cumc.co1.qualtrics.com/jfe/form/SV_3JftvNFzeRJq3Vc</w:t>
      </w:r>
    </w:p>
    <w:p w:rsidR="00D92618" w:rsidRPr="00D92618" w:rsidRDefault="00D92618" w:rsidP="00D92618">
      <w:pPr>
        <w:pStyle w:val="PlainText"/>
        <w:rPr>
          <w:rFonts w:ascii="Courier New" w:hAnsi="Courier New" w:cs="Courier New"/>
        </w:rPr>
      </w:pPr>
      <w:r w:rsidRPr="00D92618">
        <w:rPr>
          <w:rFonts w:ascii="Courier New" w:hAnsi="Courier New" w:cs="Courier New"/>
        </w:rPr>
        <w:t>We invite you to register for our next ELSI Friday Forum - “The Genomics of PTSD Risk: Scientific and Ethical Perspectives” on November 10 at 12pm ET: https://us06web.zoom.us/webinar/register/WN_wB3qqCC4RqiLRgDD-7jecQ#/registration</w:t>
      </w:r>
    </w:p>
    <w:p w:rsidR="00D92618" w:rsidRPr="00D92618" w:rsidRDefault="00D92618" w:rsidP="00D92618">
      <w:pPr>
        <w:pStyle w:val="PlainText"/>
        <w:rPr>
          <w:rFonts w:ascii="Courier New" w:hAnsi="Courier New" w:cs="Courier New"/>
        </w:rPr>
      </w:pPr>
      <w:r w:rsidRPr="00D92618">
        <w:rPr>
          <w:rFonts w:ascii="Courier New" w:hAnsi="Courier New" w:cs="Courier New"/>
        </w:rPr>
        <w:t xml:space="preserve">We invite you to browse ELSIhub Collections. ELSIhub Collections are essential reading lists on fundamental or emerging topics in ELSI, </w:t>
      </w:r>
      <w:r w:rsidRPr="00D92618">
        <w:rPr>
          <w:rFonts w:ascii="Courier New" w:hAnsi="Courier New" w:cs="Courier New"/>
        </w:rPr>
        <w:lastRenderedPageBreak/>
        <w:t>curated and explained by expert Collection Editors, often paired with ELSI trainees. https://elsihub.org/resources/collections</w:t>
      </w:r>
    </w:p>
    <w:p w:rsidR="00D92618" w:rsidRDefault="00D92618" w:rsidP="00D92618">
      <w:pPr>
        <w:pStyle w:val="PlainText"/>
        <w:rPr>
          <w:rFonts w:ascii="Courier New" w:hAnsi="Courier New" w:cs="Courier New"/>
        </w:rPr>
      </w:pPr>
      <w:r w:rsidRPr="00D92618">
        <w:rPr>
          <w:rFonts w:ascii="Courier New" w:hAnsi="Courier New" w:cs="Courier New"/>
        </w:rPr>
        <w:t>01:33:17</w:t>
      </w:r>
      <w:r w:rsidRPr="00D92618">
        <w:rPr>
          <w:rFonts w:ascii="Courier New" w:hAnsi="Courier New" w:cs="Courier New"/>
        </w:rPr>
        <w:tab/>
        <w:t>Alix Hall:</w:t>
      </w:r>
      <w:r w:rsidRPr="00D92618">
        <w:rPr>
          <w:rFonts w:ascii="Courier New" w:hAnsi="Courier New" w:cs="Courier New"/>
        </w:rPr>
        <w:tab/>
        <w:t>Thanks so much for holding this session, everyone, was a really insightful discussion.</w:t>
      </w:r>
    </w:p>
    <w:sectPr w:rsidR="00D92618" w:rsidSect="00E135F9">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43"/>
    <w:rsid w:val="00045496"/>
    <w:rsid w:val="000E331F"/>
    <w:rsid w:val="000F4C14"/>
    <w:rsid w:val="00785432"/>
    <w:rsid w:val="00CF5943"/>
    <w:rsid w:val="00D92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21D80"/>
  <w15:chartTrackingRefBased/>
  <w15:docId w15:val="{E8E72D31-E12F-4D3A-98E6-1DCC62AA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135F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135F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5279</Characters>
  <Application>Microsoft Office Word</Application>
  <DocSecurity>0</DocSecurity>
  <Lines>43</Lines>
  <Paragraphs>12</Paragraphs>
  <ScaleCrop>false</ScaleCrop>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Alami-Nassif, Dounya</dc:creator>
  <cp:keywords/>
  <dc:description/>
  <cp:lastModifiedBy>Alami-Nassif, Dounya</cp:lastModifiedBy>
  <cp:revision>2</cp:revision>
  <dcterms:created xsi:type="dcterms:W3CDTF">2023-09-08T18:07:00Z</dcterms:created>
  <dcterms:modified xsi:type="dcterms:W3CDTF">2023-09-08T18:07:00Z</dcterms:modified>
</cp:coreProperties>
</file>